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r>
        <w:rPr>
          <w:rFonts w:ascii="Times New Roman" w:hAnsi="Times New Roman" w:cs="Times New Roman"/>
          <w:sz w:val="22"/>
          <w:szCs w:val="22"/>
          <w:lang w:val="en-US"/>
        </w:rPr>
        <w:t>Guidelines for selection of B.C. Representative Players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1. Eligibility: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To represent the Province of British Columbia in Netball an athlete must: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Be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a Canadian Citizen or Permanent Resident of Canada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Be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resident of B.C. for three months prior to the date trials begin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Be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a member in good standing of the B.C. Netball Association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2. Selection procedures: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Eligible players must attend training camps and practices throughout January,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February and March.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Selection criteria will be clearly articulated to the players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Selectors will attend camps and evaluate players. The Selection Committee,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comprising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of the Coach and a minimum of one appointed selector will name the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team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at the end of March.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19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Athletes from outside the lower mainland will be assisted with costs of travel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wherever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possible.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Athletes who are not selected have the right to request a meeting with the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Selection Committee, so that they may have explained to them the reasons why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they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have not been selected. It is the responsibility of the Committee to be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constructive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, honest, and sensitive, and to attempt to resolve the situation in a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way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that will encourage the athlete to continue to participate in the B.C.N.A.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program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If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 athlete is not satisfied with the meeting they may appeal formally in writing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the B.C. Teams Committee and the Board of Directors. The Selection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Committee will supply in writing relevant documentation of the reasons for the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players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non- selection e.g. Fitness results, attendance records and evaluation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criteria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. Both the Selectors and the player have a right to be present at formal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discussion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of the appeal. Players Under 18 must have a parent or guardian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present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B.C.N.A. has the responsibility to be open and fair in hearing the athlete’s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appeal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, and to support the selectors if all procedures have been correctly and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fairly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applied.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• Players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named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as non-traveling reserves are responsible for the fulfillment of all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training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and fitness requirements. A reserve that does not fulfill player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expectations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will be removed from the Reserve list. In the event that a selected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team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member must withdraw, BC Team Coach shall name a player from the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reserve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list to take their place.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3. Athlete Responsibilities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B.C. Team Athletes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must :</w:t>
      </w:r>
      <w:proofErr w:type="gramEnd"/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Meet all deadlines for fitness tests, and all other requirements of the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coach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and Manager for tours and tournaments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Complete an individual training program to the satisfaction of the coach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Comply with all financial commitments and deadlines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Abide by the Code of Conduct for the BC Team Program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Attend the banquet.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4. Financial responsibilities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The B.C. High Performance Committee will set the financial and fundraising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responsibilities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of players and officials representing B.C. at the National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Championships.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The Board will set a fee that will be levied from the players who try out for the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team</w:t>
      </w:r>
      <w:proofErr w:type="gramEnd"/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5. Uniforms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Athletes must purchase BC Team uniform.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• BC Netball will keep uniform consistent in order that athletes who purchase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uniform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will be able to wear it for several years.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Only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members of the B.C. Teams and the officials who represent them at the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National Championships will be eligible to purchase B.C. Uniform and Team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Tracksuits.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20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H. BC Provincial Netball Team Selection Criteria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basis for all selection criteria is the performance on court of each player individually, and as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part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of a team.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Individual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Basic Skills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Team Playing Skills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Mental Skills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Footwork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Ability to read the game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Desire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Throwing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Awareness of space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Determination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Catching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Understanding court play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Concentration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Defense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Understanding positional play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Creativity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Shooting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Ability to make decisions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Coachability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- reaction to coaching points,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ability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to learn and adapt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Dodging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Ability to play as part of a team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Positions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team selected need to comprise a workable team, a balance of attackers,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center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court and defenders.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Combinations: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 variety of strong combinations and options must be available to the</w:t>
      </w:r>
    </w:p>
    <w:p w:rsidR="00CF357A" w:rsidRDefault="00CF357A" w:rsidP="00CF3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coach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/Assistant Coach (e.g. it is recommended that a minimum of two players</w:t>
      </w:r>
    </w:p>
    <w:p w:rsidR="009E52C1" w:rsidRDefault="00CF357A" w:rsidP="00CF357A"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specializing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in and able to play each position be selected).</w:t>
      </w:r>
    </w:p>
    <w:bookmarkEnd w:id="0"/>
    <w:sectPr w:rsidR="009E52C1" w:rsidSect="009E5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7A" w:rsidRDefault="00CF357A" w:rsidP="00CF357A">
      <w:r>
        <w:separator/>
      </w:r>
    </w:p>
  </w:endnote>
  <w:endnote w:type="continuationSeparator" w:id="0">
    <w:p w:rsidR="00CF357A" w:rsidRDefault="00CF357A" w:rsidP="00CF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7A" w:rsidRDefault="00CF35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7A" w:rsidRDefault="00CF357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7A" w:rsidRDefault="00CF35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7A" w:rsidRDefault="00CF357A" w:rsidP="00CF357A">
      <w:r>
        <w:separator/>
      </w:r>
    </w:p>
  </w:footnote>
  <w:footnote w:type="continuationSeparator" w:id="0">
    <w:p w:rsidR="00CF357A" w:rsidRDefault="00CF357A" w:rsidP="00CF35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7A" w:rsidRDefault="00CF35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7A" w:rsidRDefault="00CF357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7A" w:rsidRDefault="00CF35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7A"/>
    <w:rsid w:val="009E52C1"/>
    <w:rsid w:val="00C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4F3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5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57A"/>
  </w:style>
  <w:style w:type="paragraph" w:styleId="Footer">
    <w:name w:val="footer"/>
    <w:basedOn w:val="Normal"/>
    <w:link w:val="FooterChar"/>
    <w:uiPriority w:val="99"/>
    <w:unhideWhenUsed/>
    <w:rsid w:val="00CF35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5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5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57A"/>
  </w:style>
  <w:style w:type="paragraph" w:styleId="Footer">
    <w:name w:val="footer"/>
    <w:basedOn w:val="Normal"/>
    <w:link w:val="FooterChar"/>
    <w:uiPriority w:val="99"/>
    <w:unhideWhenUsed/>
    <w:rsid w:val="00CF35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3497</Characters>
  <Application>Microsoft Macintosh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webb</dc:creator>
  <cp:keywords/>
  <dc:description/>
  <cp:lastModifiedBy>mary webb</cp:lastModifiedBy>
  <cp:revision>1</cp:revision>
  <cp:lastPrinted>2018-09-27T00:20:00Z</cp:lastPrinted>
  <dcterms:created xsi:type="dcterms:W3CDTF">2018-09-27T00:19:00Z</dcterms:created>
  <dcterms:modified xsi:type="dcterms:W3CDTF">2018-09-27T00:20:00Z</dcterms:modified>
</cp:coreProperties>
</file>